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D5" w:rsidRDefault="00CD7DD5" w:rsidP="00CD7DD5">
      <w:pPr>
        <w:jc w:val="center"/>
        <w:rPr>
          <w:rFonts w:asciiTheme="majorHAnsi" w:hAnsiTheme="majorHAnsi"/>
          <w:sz w:val="36"/>
          <w:szCs w:val="36"/>
          <w:lang w:val="ro-RO"/>
        </w:rPr>
      </w:pPr>
      <w:r w:rsidRPr="00CD7DD5">
        <w:rPr>
          <w:rFonts w:asciiTheme="majorHAnsi" w:hAnsiTheme="majorHAnsi"/>
          <w:b/>
          <w:i/>
          <w:sz w:val="36"/>
          <w:szCs w:val="36"/>
          <w:u w:val="single"/>
          <w:lang w:val="ro-RO"/>
        </w:rPr>
        <w:t>Apa alcalină</w:t>
      </w:r>
      <w:r>
        <w:rPr>
          <w:rFonts w:asciiTheme="majorHAnsi" w:hAnsiTheme="majorHAnsi"/>
          <w:sz w:val="36"/>
          <w:szCs w:val="36"/>
          <w:lang w:val="ro-RO"/>
        </w:rPr>
        <w:t xml:space="preserve">   </w:t>
      </w:r>
    </w:p>
    <w:p w:rsidR="00733025" w:rsidRPr="00CD7DD5" w:rsidRDefault="00CD7DD5" w:rsidP="00CD7DD5">
      <w:pPr>
        <w:rPr>
          <w:i/>
          <w:lang w:val="ro-RO"/>
        </w:rPr>
      </w:pPr>
      <w:r w:rsidRPr="00CD7DD5">
        <w:rPr>
          <w:i/>
          <w:lang w:val="ro-RO"/>
        </w:rPr>
        <w:t xml:space="preserve">Apa alcalină este o apă miraculoasă. Este apa care are un PH ridicat la o valoare de peste </w:t>
      </w:r>
      <w:r>
        <w:rPr>
          <w:i/>
          <w:lang w:val="ro-RO"/>
        </w:rPr>
        <w:t>8 al PH-ului si are de 8 ori mai multă concentrație în oxigen fața de apa PH neutru-7.Unele persoane pot vedea beneficiile consumului apelor alcalinedupă 30 de zile.</w:t>
      </w:r>
      <w:r w:rsidR="00733025">
        <w:rPr>
          <w:i/>
          <w:lang w:val="ro-RO"/>
        </w:rPr>
        <w:t xml:space="preserve"> </w:t>
      </w:r>
      <w:r w:rsidR="00A8217B">
        <w:rPr>
          <w:i/>
          <w:lang w:val="ro-RO"/>
        </w:rPr>
        <w:t>Dacă schimbăm apa de băut ne schimbăm oarecum si modul de viața deoarece apa alcalină îmbunătățește starea de sănătate,</w:t>
      </w:r>
      <w:r w:rsidR="00CE59FF">
        <w:rPr>
          <w:i/>
          <w:lang w:val="ro-RO"/>
        </w:rPr>
        <w:t xml:space="preserve"> întărește sistemul imunitar și ne ajută să încetinim îmbătrânirea prin conținutul ei antioxidant.</w:t>
      </w:r>
      <w:r w:rsidR="00CE59FF" w:rsidRPr="00CE59FF">
        <w:t xml:space="preserve"> </w:t>
      </w:r>
      <w:bookmarkStart w:id="0" w:name="_GoBack"/>
      <w:r w:rsidR="00CE59FF">
        <w:rPr>
          <w:noProof/>
        </w:rPr>
        <w:drawing>
          <wp:inline distT="0" distB="0" distL="0" distR="0">
            <wp:extent cx="2672080" cy="3291840"/>
            <wp:effectExtent l="0" t="0" r="0" b="3810"/>
            <wp:docPr id="1" name="Picture 1" descr="Beneficii aduse de apa alcalinÄ cu ph pest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neficii aduse de apa alcalinÄ cu ph pest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33025" w:rsidRPr="00CD7DD5" w:rsidSect="00CD7DD5">
      <w:pgSz w:w="11906" w:h="16838"/>
      <w:pgMar w:top="1417" w:right="1558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D5"/>
    <w:rsid w:val="00733025"/>
    <w:rsid w:val="00A8217B"/>
    <w:rsid w:val="00CD7DD5"/>
    <w:rsid w:val="00C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FCC13"/>
  <w15:chartTrackingRefBased/>
  <w15:docId w15:val="{3CE834FD-576E-4EDA-87A8-A1C15FE1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2018-05-15T05:38:00Z</dcterms:created>
  <dcterms:modified xsi:type="dcterms:W3CDTF">2018-05-15T05:38:00Z</dcterms:modified>
</cp:coreProperties>
</file>